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center"/>
        <w:rPr>
          <w:caps w:val="false"/>
          <w:smallCaps w:val="false"/>
        </w:rPr>
      </w:pPr>
      <w:bookmarkStart w:id="0" w:name="gdrzfawfileno333-136423.htm"/>
      <w:bookmarkStart w:id="1" w:name="ksgdrzfawfileno333136423"/>
      <w:bookmarkEnd w:id="0"/>
      <w:bookmarkEnd w:id="1"/>
      <w:r>
        <w:rPr>
          <w:caps w:val="false"/>
          <w:smallCaps w:val="false"/>
        </w:rPr>
        <w:drawing>
          <wp:inline distT="0" distB="0" distL="0" distR="0">
            <wp:extent cx="3209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647700"/>
                    </a:xfrm>
                    <a:prstGeom prst="rect">
                      <a:avLst/>
                    </a:prstGeom>
                  </pic:spPr>
                </pic:pic>
              </a:graphicData>
            </a:graphic>
          </wp:inline>
        </w:drawing>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both"/>
        <w:rPr>
          <w:rFonts w:ascii="Garamond;Times;Serif" w:hAnsi="Garamond;Times;Serif"/>
          <w:b w:val="false"/>
          <w:i w:val="false"/>
          <w:caps w:val="false"/>
          <w:smallCaps w:val="false"/>
          <w:sz w:val="24"/>
          <w:u w:val="single"/>
        </w:rPr>
      </w:pPr>
      <w:r>
        <w:rPr>
          <w:rFonts w:ascii="Garamond;Times;Serif" w:hAnsi="Garamond;Times;Serif"/>
          <w:b w:val="false"/>
          <w:i w:val="false"/>
          <w:caps w:val="false"/>
          <w:smallCaps w:val="false"/>
          <w:sz w:val="24"/>
          <w:u w:val="single"/>
        </w:rPr>
        <w:t>Via EDGAR</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May 9, 2025</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U.S. Securities and Exchange Commission</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Division of Corporate Finance</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100 F Street, N.E.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Washington, D.C. 20549</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Re:</w:t>
        <w:tab/>
        <w:t>Gold Reserve Ltd.</w:t>
      </w:r>
    </w:p>
    <w:p>
      <w:pPr>
        <w:pStyle w:val="TextBody"/>
        <w:bidi w:val="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Withdrawal of Form RW for Registration Statement on Form S-8</w:t>
      </w:r>
    </w:p>
    <w:p>
      <w:pPr>
        <w:pStyle w:val="TextBody"/>
        <w:bidi w:val="0"/>
        <w:spacing w:before="0" w:after="24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File No. 333-136423</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Ladies and Gentlemen:</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Pursuant to Rule 477 under the Securities Act of 1933, as amended, Gold Reserve Ltd. (the “Registrant”) hereby requests withdrawal of its Withdrawal Request (Form RW) dated January 30, 2025 to the Registration Statement on Form S-8,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pStyle w:val="TextBody"/>
        <w:bidi w:val="0"/>
        <w:spacing w:before="0" w:after="24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Very truly yours,</w:t>
      </w:r>
    </w:p>
    <w:p>
      <w:pPr>
        <w:pStyle w:val="TextBody"/>
        <w:bidi w:val="0"/>
        <w:spacing w:before="0" w:after="72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GOLD RESERVE LTD.</w:t>
      </w:r>
    </w:p>
    <w:p>
      <w:pPr>
        <w:pStyle w:val="TextBody"/>
        <w:bidi w:val="0"/>
        <w:jc w:val="left"/>
        <w:rPr>
          <w:rFonts w:ascii="Garamond;Times;Serif" w:hAnsi="Garamond;Times;Serif"/>
          <w:b w:val="false"/>
          <w:i/>
          <w:caps w:val="false"/>
          <w:smallCaps w:val="false"/>
          <w:sz w:val="24"/>
          <w:u w:val="single"/>
        </w:rPr>
      </w:pPr>
      <w:r>
        <w:rPr>
          <w:rFonts w:ascii="Garamond;Times;Serif" w:hAnsi="Garamond;Times;Serif"/>
          <w:b w:val="false"/>
          <w:i/>
          <w:caps w:val="false"/>
          <w:smallCaps w:val="false"/>
          <w:sz w:val="24"/>
          <w:u w:val="single"/>
        </w:rPr>
        <w:t>/s/ 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Chief Financial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Rosebank Centre, 5</w:t>
      </w:r>
      <w:r>
        <w:rPr>
          <w:rFonts w:ascii="Garamond;Times;Serif" w:hAnsi="Garamond;Times;Serif"/>
          <w:b w:val="false"/>
          <w:i w:val="false"/>
          <w:caps w:val="false"/>
          <w:smallCaps w:val="false"/>
          <w:position w:val="8"/>
          <w:sz w:val="19"/>
          <w:sz w:val="24"/>
        </w:rPr>
        <w:t>th</w:t>
      </w:r>
      <w:r>
        <w:rPr>
          <w:rFonts w:ascii="Garamond;Times;Serif" w:hAnsi="Garamond;Times;Serif"/>
          <w:b w:val="false"/>
          <w:i w:val="false"/>
          <w:caps w:val="false"/>
          <w:smallCaps w:val="false"/>
          <w:sz w:val="24"/>
        </w:rPr>
        <w:t xml:space="preserve"> Floor, 11 Bermudiana Road, Pembroke, HM 08, Bermuda</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254</Words>
  <Characters>1357</Characters>
  <CharactersWithSpaces>1599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